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B4F" w:rsidRPr="00E66DDA" w:rsidRDefault="00080B4F" w:rsidP="008969A1">
      <w:pPr>
        <w:autoSpaceDE w:val="0"/>
        <w:autoSpaceDN w:val="0"/>
        <w:adjustRightInd w:val="0"/>
        <w:spacing w:after="0" w:line="240" w:lineRule="auto"/>
        <w:rPr>
          <w:rFonts w:cs="ArialMT"/>
          <w:b/>
          <w:color w:val="AAC837"/>
          <w:sz w:val="24"/>
          <w:szCs w:val="24"/>
        </w:rPr>
      </w:pPr>
    </w:p>
    <w:p w:rsidR="00080B4F" w:rsidRPr="00D02BF7" w:rsidRDefault="00A37E3C" w:rsidP="008969A1">
      <w:pPr>
        <w:autoSpaceDE w:val="0"/>
        <w:autoSpaceDN w:val="0"/>
        <w:adjustRightInd w:val="0"/>
        <w:spacing w:after="0" w:line="240" w:lineRule="auto"/>
        <w:rPr>
          <w:rFonts w:cs="ArialMT"/>
          <w:b/>
          <w:color w:val="AAC837"/>
          <w:sz w:val="34"/>
          <w:szCs w:val="34"/>
        </w:rPr>
      </w:pPr>
      <w:r>
        <w:rPr>
          <w:rFonts w:cs="ArialMT"/>
          <w:b/>
          <w:color w:val="AAC837"/>
          <w:sz w:val="44"/>
          <w:szCs w:val="44"/>
        </w:rPr>
        <w:t>Surfst du noch oder wanderst du schon?</w:t>
      </w:r>
    </w:p>
    <w:p w:rsidR="002D2E36" w:rsidRDefault="002D2E36" w:rsidP="00150012"/>
    <w:p w:rsidR="00333889" w:rsidRDefault="00333889" w:rsidP="00150012">
      <w:r>
        <w:t xml:space="preserve">“Gehen“ eröffnet auch im 21. Jahrhundert unmittelbare Einblicke in unsere Lebenswelt. Fernab der Informationsflut und der Schnelllebigkeit des Internets ermöglicht Wandern oder Pilgern direkte und sinnliche Erfahrungen – und erfreut sich steigender Beliebtheit. </w:t>
      </w:r>
    </w:p>
    <w:p w:rsidR="008F00D9" w:rsidRDefault="00EA5881" w:rsidP="00150012">
      <w:r>
        <w:t xml:space="preserve">Wanderberichte haben seit jeher die Menschen </w:t>
      </w:r>
      <w:r w:rsidR="008F00D9">
        <w:t xml:space="preserve">unterhalten und </w:t>
      </w:r>
      <w:r>
        <w:t>inspiriert</w:t>
      </w:r>
      <w:r w:rsidR="008156AF">
        <w:t>; in den Sinn kommen</w:t>
      </w:r>
      <w:r>
        <w:t xml:space="preserve"> </w:t>
      </w:r>
      <w:r w:rsidR="00333889">
        <w:t xml:space="preserve">Johann W.  </w:t>
      </w:r>
      <w:proofErr w:type="spellStart"/>
      <w:r w:rsidR="00333889">
        <w:t>Goethe´s</w:t>
      </w:r>
      <w:proofErr w:type="spellEnd"/>
      <w:r>
        <w:t xml:space="preserve"> “Italienische Reise“</w:t>
      </w:r>
      <w:r w:rsidR="00333889">
        <w:t xml:space="preserve">, Johann G. </w:t>
      </w:r>
      <w:proofErr w:type="spellStart"/>
      <w:r w:rsidR="00333889">
        <w:t>Seume`s</w:t>
      </w:r>
      <w:proofErr w:type="spellEnd"/>
      <w:r w:rsidR="00333889">
        <w:t xml:space="preserve"> “Spaziergang nach Syrakus“ </w:t>
      </w:r>
      <w:r>
        <w:t xml:space="preserve"> oder die “Wanderungen durch die Mark Brandenburg“ von </w:t>
      </w:r>
      <w:r w:rsidR="00F7301B">
        <w:t xml:space="preserve">Theodor Fontane. Neuen Schwung erhielt das Genre durch </w:t>
      </w:r>
      <w:r w:rsidR="008F00D9">
        <w:t xml:space="preserve">Manuel </w:t>
      </w:r>
      <w:proofErr w:type="spellStart"/>
      <w:r w:rsidR="008F00D9">
        <w:t>Andrack´s</w:t>
      </w:r>
      <w:proofErr w:type="spellEnd"/>
      <w:r w:rsidR="008F00D9">
        <w:t xml:space="preserve"> “Du musst wandern“ oder </w:t>
      </w:r>
      <w:proofErr w:type="spellStart"/>
      <w:r w:rsidR="008F00D9">
        <w:t>Hape</w:t>
      </w:r>
      <w:proofErr w:type="spellEnd"/>
      <w:r w:rsidR="008F00D9">
        <w:t xml:space="preserve"> Kerkelings “Ich bin dann mal weg“. Der Soziologe Lucius Burckhardt entwickelte in den 1980er Jahren die </w:t>
      </w:r>
      <w:proofErr w:type="spellStart"/>
      <w:r w:rsidR="008F00D9" w:rsidRPr="00D345F2">
        <w:rPr>
          <w:bCs/>
        </w:rPr>
        <w:t>Promenadologie</w:t>
      </w:r>
      <w:proofErr w:type="spellEnd"/>
      <w:r w:rsidR="008F00D9">
        <w:t xml:space="preserve"> (auch </w:t>
      </w:r>
      <w:proofErr w:type="spellStart"/>
      <w:r w:rsidR="008F00D9">
        <w:rPr>
          <w:i/>
          <w:iCs/>
        </w:rPr>
        <w:t>Spaziergangswissenschaft</w:t>
      </w:r>
      <w:proofErr w:type="spellEnd"/>
      <w:r w:rsidR="008F00D9">
        <w:t xml:space="preserve"> und</w:t>
      </w:r>
      <w:r w:rsidR="00D345F2">
        <w:t xml:space="preserve"> englisch </w:t>
      </w:r>
      <w:proofErr w:type="spellStart"/>
      <w:r w:rsidR="008F00D9" w:rsidRPr="00EA5881">
        <w:rPr>
          <w:i/>
          <w:iCs/>
        </w:rPr>
        <w:t>Strollology</w:t>
      </w:r>
      <w:proofErr w:type="spellEnd"/>
      <w:r w:rsidR="008F00D9">
        <w:t>) zu einer kulturwissenschaftlichen und ästhetischen Methode, die darauf zielt, die Bedingungen der Wahrnehmung der Umwelt bewusst zu machen und die Umweltwahrnehmung zu erweitern.</w:t>
      </w:r>
    </w:p>
    <w:p w:rsidR="00EA5881" w:rsidRDefault="002D2E36" w:rsidP="00150012">
      <w:r>
        <w:rPr>
          <w:rFonts w:ascii="Arial" w:hAnsi="Arial" w:cs="Arial"/>
          <w:i/>
          <w:noProof/>
          <w:sz w:val="20"/>
          <w:szCs w:val="20"/>
          <w:lang w:eastAsia="de-DE"/>
        </w:rPr>
        <w:drawing>
          <wp:anchor distT="0" distB="0" distL="114300" distR="114300" simplePos="0" relativeHeight="251658240" behindDoc="0" locked="0" layoutInCell="1" allowOverlap="1" wp14:anchorId="6E07A409" wp14:editId="362CD1C0">
            <wp:simplePos x="0" y="0"/>
            <wp:positionH relativeFrom="column">
              <wp:posOffset>-63500</wp:posOffset>
            </wp:positionH>
            <wp:positionV relativeFrom="paragraph">
              <wp:posOffset>41910</wp:posOffset>
            </wp:positionV>
            <wp:extent cx="1717040" cy="23876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kwegTitel hoch-frei.jpg"/>
                    <pic:cNvPicPr/>
                  </pic:nvPicPr>
                  <pic:blipFill>
                    <a:blip r:embed="rId8">
                      <a:extLst>
                        <a:ext uri="{28A0092B-C50C-407E-A947-70E740481C1C}">
                          <a14:useLocalDpi xmlns:a14="http://schemas.microsoft.com/office/drawing/2010/main" val="0"/>
                        </a:ext>
                      </a:extLst>
                    </a:blip>
                    <a:stretch>
                      <a:fillRect/>
                    </a:stretch>
                  </pic:blipFill>
                  <pic:spPr>
                    <a:xfrm>
                      <a:off x="0" y="0"/>
                      <a:ext cx="1717040" cy="2387600"/>
                    </a:xfrm>
                    <a:prstGeom prst="rect">
                      <a:avLst/>
                    </a:prstGeom>
                  </pic:spPr>
                </pic:pic>
              </a:graphicData>
            </a:graphic>
          </wp:anchor>
        </w:drawing>
      </w:r>
      <w:r w:rsidR="008F00D9">
        <w:t xml:space="preserve">Der in Leipzig lebende </w:t>
      </w:r>
      <w:proofErr w:type="spellStart"/>
      <w:r w:rsidR="008F00D9">
        <w:t>Spaziergangsforscher</w:t>
      </w:r>
      <w:proofErr w:type="spellEnd"/>
      <w:r w:rsidR="008F00D9">
        <w:t xml:space="preserve"> Bertram </w:t>
      </w:r>
      <w:proofErr w:type="spellStart"/>
      <w:r w:rsidR="008F00D9">
        <w:t>Weisshaar</w:t>
      </w:r>
      <w:proofErr w:type="spellEnd"/>
      <w:r w:rsidR="008F00D9">
        <w:t xml:space="preserve"> hat nun das Buch “</w:t>
      </w:r>
      <w:proofErr w:type="spellStart"/>
      <w:r w:rsidR="008F00D9">
        <w:t>Denkweg</w:t>
      </w:r>
      <w:proofErr w:type="spellEnd"/>
      <w:r w:rsidR="00D345F2">
        <w:t xml:space="preserve"> – ein (um)weltlicher Pilgerweg quer durch das Land von Aachen bis Zittau</w:t>
      </w:r>
      <w:r w:rsidR="008F00D9">
        <w:t>“ herausgebracht</w:t>
      </w:r>
      <w:r w:rsidR="00D345F2">
        <w:t xml:space="preserve"> und stellt es </w:t>
      </w:r>
      <w:r w:rsidR="00333889">
        <w:t xml:space="preserve">mit einem Bildervortrag </w:t>
      </w:r>
      <w:r w:rsidR="00D345F2">
        <w:t>beim Umweltstammtisch vor. Der dargestellte Weg ist ein Querschnitt durch das Land, führt durch Wanderparadies</w:t>
      </w:r>
      <w:r w:rsidR="000F62D2">
        <w:t>e</w:t>
      </w:r>
      <w:r w:rsidR="00D345F2">
        <w:t xml:space="preserve"> und zu bedeutungsvollen Orten, aber auch zu fragwürdigen Hinterlassenschaften. “Die Länge des Weges ist dabei nur eine kleine Herausforderung“, so der Autor. Im positiven Sinne anspruchs</w:t>
      </w:r>
      <w:r w:rsidR="000F62D2">
        <w:softHyphen/>
      </w:r>
      <w:r w:rsidR="000F62D2">
        <w:softHyphen/>
      </w:r>
      <w:bookmarkStart w:id="0" w:name="_GoBack"/>
      <w:bookmarkEnd w:id="0"/>
      <w:r w:rsidR="00D345F2">
        <w:t>voll ist eher die Fülle an Schönheit und Widersprüchlichkeit – und das Erlebte als zusammenhängendes Ganzes zu denken.</w:t>
      </w:r>
    </w:p>
    <w:p w:rsidR="00EA5881" w:rsidRPr="00D70DD1" w:rsidRDefault="00EA5881" w:rsidP="00150012">
      <w:pPr>
        <w:rPr>
          <w:i/>
        </w:rPr>
      </w:pPr>
      <w:r>
        <w:rPr>
          <w:rFonts w:cs="Arial"/>
          <w:b/>
        </w:rPr>
        <w:t xml:space="preserve">Bertram </w:t>
      </w:r>
      <w:proofErr w:type="spellStart"/>
      <w:r>
        <w:rPr>
          <w:rFonts w:cs="Arial"/>
          <w:b/>
        </w:rPr>
        <w:t>Weisshaar</w:t>
      </w:r>
      <w:proofErr w:type="spellEnd"/>
      <w:r>
        <w:rPr>
          <w:rFonts w:cs="Arial"/>
          <w:b/>
        </w:rPr>
        <w:t xml:space="preserve"> </w:t>
      </w:r>
      <w:r w:rsidRPr="00D70DD1">
        <w:rPr>
          <w:rFonts w:cs="Arial"/>
          <w:i/>
        </w:rPr>
        <w:t xml:space="preserve">arbeitet seit den 1990er Jahren freiberuflich als </w:t>
      </w:r>
      <w:proofErr w:type="spellStart"/>
      <w:r w:rsidRPr="00D70DD1">
        <w:rPr>
          <w:rFonts w:cs="Arial"/>
          <w:i/>
        </w:rPr>
        <w:t>Spazier</w:t>
      </w:r>
      <w:r w:rsidR="002D2E36" w:rsidRPr="00D70DD1">
        <w:rPr>
          <w:rFonts w:cs="Arial"/>
          <w:i/>
        </w:rPr>
        <w:softHyphen/>
      </w:r>
      <w:r w:rsidRPr="00D70DD1">
        <w:rPr>
          <w:rFonts w:cs="Arial"/>
          <w:i/>
        </w:rPr>
        <w:t>gangsforscher</w:t>
      </w:r>
      <w:proofErr w:type="spellEnd"/>
      <w:r w:rsidRPr="00D70DD1">
        <w:rPr>
          <w:rFonts w:cs="Arial"/>
          <w:i/>
        </w:rPr>
        <w:t>. Ausgebildet als Fotograf und Landschaftsplaner nahm er schon viele Menschen mit auf von ihm gestaltete Wanderungen. Stets suchen dabei seine “Gedankengänge“ den ungewöhnlichen Blick und überraschende Perspektiven.</w:t>
      </w:r>
      <w:r w:rsidR="00333889" w:rsidRPr="00D70DD1">
        <w:rPr>
          <w:rFonts w:cs="Arial"/>
          <w:i/>
        </w:rPr>
        <w:t xml:space="preserve"> </w:t>
      </w:r>
      <w:proofErr w:type="spellStart"/>
      <w:r w:rsidR="00333889" w:rsidRPr="00D70DD1">
        <w:rPr>
          <w:rFonts w:cs="Arial"/>
          <w:i/>
        </w:rPr>
        <w:t>Weisshaar</w:t>
      </w:r>
      <w:proofErr w:type="spellEnd"/>
      <w:r w:rsidR="00333889" w:rsidRPr="00D70DD1">
        <w:rPr>
          <w:rFonts w:cs="Arial"/>
          <w:i/>
        </w:rPr>
        <w:t xml:space="preserve"> hat zahlreiche Studien und Projekte im Auftrag von Ministerien, Umweltämtern und Gemeinden durchgeführt.</w:t>
      </w:r>
    </w:p>
    <w:p w:rsidR="00080B4F" w:rsidRPr="00202AA0" w:rsidRDefault="00080B4F" w:rsidP="00150012">
      <w:pPr>
        <w:rPr>
          <w:b/>
          <w:sz w:val="20"/>
          <w:szCs w:val="20"/>
        </w:rPr>
      </w:pPr>
      <w:r w:rsidRPr="00202AA0">
        <w:rPr>
          <w:rFonts w:ascii="ArialMT" w:hAnsi="ArialMT" w:cs="ArialMT"/>
          <w:b/>
          <w:color w:val="AAC837"/>
          <w:sz w:val="20"/>
          <w:szCs w:val="20"/>
        </w:rPr>
        <w:t>Die Teilnehmerzahl ist begrenzt! Bitte melden Sie sich mit Namen und Institution an (</w:t>
      </w:r>
      <w:r w:rsidRPr="00202AA0">
        <w:rPr>
          <w:rFonts w:ascii="Arial-BoldItalicMT" w:hAnsi="Arial-BoldItalicMT" w:cs="Arial-BoldItalicMT"/>
          <w:b/>
          <w:bCs/>
          <w:i/>
          <w:iCs/>
          <w:color w:val="37A046"/>
          <w:sz w:val="20"/>
          <w:szCs w:val="20"/>
        </w:rPr>
        <w:t>kubus@lanu.de</w:t>
      </w:r>
      <w:r w:rsidRPr="00202AA0">
        <w:rPr>
          <w:rFonts w:ascii="ArialMT" w:hAnsi="ArialMT" w:cs="ArialMT"/>
          <w:b/>
          <w:color w:val="AAC837"/>
          <w:sz w:val="20"/>
          <w:szCs w:val="20"/>
        </w:rPr>
        <w:t>)</w:t>
      </w:r>
      <w:r w:rsidR="008156AF">
        <w:rPr>
          <w:rFonts w:ascii="ArialMT" w:hAnsi="ArialMT" w:cs="ArialMT"/>
          <w:b/>
          <w:color w:val="AAC837"/>
          <w:sz w:val="20"/>
          <w:szCs w:val="20"/>
        </w:rPr>
        <w:t>.</w:t>
      </w:r>
      <w:r w:rsidRPr="00202AA0">
        <w:rPr>
          <w:rFonts w:ascii="ArialMT" w:hAnsi="ArialMT" w:cs="ArialMT"/>
          <w:b/>
          <w:color w:val="AAC837"/>
          <w:sz w:val="20"/>
          <w:szCs w:val="20"/>
        </w:rPr>
        <w:t xml:space="preserve"> </w:t>
      </w:r>
    </w:p>
    <w:sectPr w:rsidR="00080B4F" w:rsidRPr="00202AA0" w:rsidSect="00110418">
      <w:headerReference w:type="default" r:id="rId9"/>
      <w:footerReference w:type="default" r:id="rId10"/>
      <w:pgSz w:w="11906" w:h="16838"/>
      <w:pgMar w:top="804" w:right="1021" w:bottom="1134" w:left="1134" w:header="45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B4F" w:rsidRDefault="00080B4F" w:rsidP="001F49D0">
      <w:pPr>
        <w:spacing w:after="0" w:line="240" w:lineRule="auto"/>
      </w:pPr>
      <w:r>
        <w:separator/>
      </w:r>
    </w:p>
  </w:endnote>
  <w:endnote w:type="continuationSeparator" w:id="0">
    <w:p w:rsidR="00080B4F" w:rsidRDefault="00080B4F" w:rsidP="001F4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KJLKPB+Corbel">
    <w:altName w:val="KJLKPB+Corbel"/>
    <w:panose1 w:val="00000000000000000000"/>
    <w:charset w:val="00"/>
    <w:family w:val="swiss"/>
    <w:notTrueType/>
    <w:pitch w:val="default"/>
    <w:sig w:usb0="00000003" w:usb1="00000000" w:usb2="00000000" w:usb3="00000000" w:csb0="00000001" w:csb1="00000000"/>
  </w:font>
  <w:font w:name="Agfa Rotis Serif">
    <w:altName w:val="Agfa Rotis Serif"/>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Arial-BoldItalic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B4F" w:rsidRDefault="00120816">
    <w:pPr>
      <w:pStyle w:val="Fuzeile"/>
    </w:pPr>
    <w:r>
      <w:rPr>
        <w:noProof/>
        <w:lang w:eastAsia="de-DE"/>
      </w:rPr>
      <mc:AlternateContent>
        <mc:Choice Requires="wps">
          <w:drawing>
            <wp:anchor distT="0" distB="0" distL="114300" distR="114300" simplePos="0" relativeHeight="251662336" behindDoc="0" locked="0" layoutInCell="1" allowOverlap="1">
              <wp:simplePos x="0" y="0"/>
              <wp:positionH relativeFrom="column">
                <wp:posOffset>-733425</wp:posOffset>
              </wp:positionH>
              <wp:positionV relativeFrom="paragraph">
                <wp:posOffset>-2588260</wp:posOffset>
              </wp:positionV>
              <wp:extent cx="7591425" cy="2171700"/>
              <wp:effectExtent l="0" t="2540" r="0" b="0"/>
              <wp:wrapNone/>
              <wp:docPr id="1"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425" cy="2171700"/>
                      </a:xfrm>
                      <a:prstGeom prst="rect">
                        <a:avLst/>
                      </a:prstGeom>
                      <a:solidFill>
                        <a:srgbClr val="80808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80B4F" w:rsidRDefault="00080B4F" w:rsidP="0060231F">
                          <w:pPr>
                            <w:pStyle w:val="Default"/>
                            <w:jc w:val="both"/>
                            <w:rPr>
                              <w:color w:val="FFFFFF"/>
                              <w:sz w:val="18"/>
                              <w:szCs w:val="18"/>
                            </w:rPr>
                          </w:pPr>
                          <w:r w:rsidRPr="0060231F">
                            <w:rPr>
                              <w:color w:val="FFFFFF"/>
                              <w:sz w:val="18"/>
                              <w:szCs w:val="18"/>
                            </w:rPr>
                            <w:t xml:space="preserve">Der </w:t>
                          </w:r>
                          <w:r w:rsidRPr="0060231F">
                            <w:rPr>
                              <w:b/>
                              <w:bCs/>
                              <w:color w:val="FFFFFF"/>
                              <w:sz w:val="18"/>
                              <w:szCs w:val="18"/>
                            </w:rPr>
                            <w:t xml:space="preserve">Leipziger Umweltstammtisch </w:t>
                          </w:r>
                          <w:r w:rsidRPr="0060231F">
                            <w:rPr>
                              <w:color w:val="FFFFFF"/>
                              <w:sz w:val="18"/>
                              <w:szCs w:val="18"/>
                            </w:rPr>
                            <w:t xml:space="preserve">greift seit Jahren aktuelle Umweltthemen auf. Die beteiligten Institutionen möchten in dieser </w:t>
                          </w:r>
                        </w:p>
                        <w:p w:rsidR="00080B4F" w:rsidRPr="0060231F" w:rsidRDefault="00080B4F" w:rsidP="0060231F">
                          <w:pPr>
                            <w:pStyle w:val="Default"/>
                            <w:jc w:val="both"/>
                            <w:rPr>
                              <w:color w:val="FFFFFF"/>
                              <w:sz w:val="18"/>
                              <w:szCs w:val="18"/>
                            </w:rPr>
                          </w:pPr>
                          <w:r>
                            <w:rPr>
                              <w:color w:val="FFFFFF"/>
                              <w:sz w:val="18"/>
                              <w:szCs w:val="18"/>
                            </w:rPr>
                            <w:t>ge</w:t>
                          </w:r>
                          <w:r w:rsidRPr="0060231F">
                            <w:rPr>
                              <w:color w:val="FFFFFF"/>
                              <w:sz w:val="18"/>
                              <w:szCs w:val="18"/>
                            </w:rPr>
                            <w:t xml:space="preserve">meinsamen Veranstaltungsreihe Denkanstöße geben und neue Sichtweisen erschließen, aber auch die Vernetzung der Akteure im Umweltbereich in der Region Leipzig fördern. Etwa dreimal im Jahr bietet der Umweltstammtisch Wissenschaftlern, Planern, Umweltschützern, mit Umweltthemen befassten Behördenvertretern und Unternehmensmitarbeitern eine Möglichkeit zum Austausch und zur gemeinsamen Diskussion. </w:t>
                          </w:r>
                        </w:p>
                        <w:p w:rsidR="00080B4F" w:rsidRPr="0060231F" w:rsidRDefault="00080B4F" w:rsidP="0060231F">
                          <w:pPr>
                            <w:pStyle w:val="Default"/>
                            <w:jc w:val="both"/>
                            <w:rPr>
                              <w:color w:val="FFFFFF"/>
                              <w:sz w:val="18"/>
                              <w:szCs w:val="18"/>
                            </w:rPr>
                          </w:pPr>
                          <w:r w:rsidRPr="0060231F">
                            <w:rPr>
                              <w:color w:val="FFFFFF"/>
                              <w:sz w:val="18"/>
                              <w:szCs w:val="18"/>
                            </w:rPr>
                            <w:t xml:space="preserve">Einstieg und Hauptteil der jeweiligen Veranstaltung bilden Vorträge oder Podiumsgespräche. Sie bringen aktuelle, spannende oder kontroverse Themen und Sichtweisen in den Stammtischkreis ein und sollen auch den Blick auf die Region, die Disziplinen und die eigenen Denkmuster erweitern helfen. Danach besteht bei einem Imbiss und Getränken die Möglichkeit zur Diskussion, zum </w:t>
                          </w:r>
                          <w:proofErr w:type="spellStart"/>
                          <w:r w:rsidRPr="0060231F">
                            <w:rPr>
                              <w:color w:val="FFFFFF"/>
                              <w:sz w:val="18"/>
                              <w:szCs w:val="18"/>
                            </w:rPr>
                            <w:t>individu-ellen</w:t>
                          </w:r>
                          <w:proofErr w:type="spellEnd"/>
                          <w:r w:rsidRPr="0060231F">
                            <w:rPr>
                              <w:color w:val="FFFFFF"/>
                              <w:sz w:val="18"/>
                              <w:szCs w:val="18"/>
                            </w:rPr>
                            <w:t xml:space="preserve"> Austausch und zu</w:t>
                          </w:r>
                          <w:r w:rsidR="008156AF">
                            <w:rPr>
                              <w:color w:val="FFFFFF"/>
                              <w:sz w:val="18"/>
                              <w:szCs w:val="18"/>
                            </w:rPr>
                            <w:t>m</w:t>
                          </w:r>
                          <w:r w:rsidRPr="0060231F">
                            <w:rPr>
                              <w:color w:val="FFFFFF"/>
                              <w:sz w:val="18"/>
                              <w:szCs w:val="18"/>
                            </w:rPr>
                            <w:t xml:space="preserve"> Netzwerk</w:t>
                          </w:r>
                          <w:r w:rsidR="008156AF">
                            <w:rPr>
                              <w:color w:val="FFFFFF"/>
                              <w:sz w:val="18"/>
                              <w:szCs w:val="18"/>
                            </w:rPr>
                            <w:t>en</w:t>
                          </w:r>
                          <w:r w:rsidRPr="0060231F">
                            <w:rPr>
                              <w:color w:val="FFFFFF"/>
                              <w:sz w:val="18"/>
                              <w:szCs w:val="18"/>
                            </w:rPr>
                            <w:t xml:space="preserve">. Sie können dazu gerne eigene Poster und Info-Materialien zur Auslage mitbringen. </w:t>
                          </w:r>
                        </w:p>
                        <w:p w:rsidR="00080B4F" w:rsidRPr="0060231F" w:rsidRDefault="00080B4F" w:rsidP="0060231F">
                          <w:pPr>
                            <w:pStyle w:val="Default"/>
                            <w:jc w:val="both"/>
                            <w:rPr>
                              <w:color w:val="FFFFFF"/>
                              <w:sz w:val="18"/>
                              <w:szCs w:val="18"/>
                            </w:rPr>
                          </w:pPr>
                          <w:r w:rsidRPr="0060231F">
                            <w:rPr>
                              <w:color w:val="FFFFFF"/>
                              <w:sz w:val="18"/>
                              <w:szCs w:val="18"/>
                            </w:rPr>
                            <w:t xml:space="preserve">Wir freuen uns auf Ihre lebhafte Beteiligung! </w:t>
                          </w:r>
                        </w:p>
                        <w:p w:rsidR="0007618F" w:rsidRDefault="0007618F" w:rsidP="0007618F">
                          <w:pPr>
                            <w:spacing w:after="0"/>
                            <w:jc w:val="both"/>
                            <w:rPr>
                              <w:color w:val="FFFFFF"/>
                              <w:sz w:val="18"/>
                              <w:szCs w:val="18"/>
                            </w:rPr>
                          </w:pPr>
                        </w:p>
                        <w:p w:rsidR="00080B4F" w:rsidRPr="0060231F" w:rsidRDefault="00080B4F" w:rsidP="0007618F">
                          <w:pPr>
                            <w:spacing w:after="0"/>
                            <w:jc w:val="both"/>
                            <w:rPr>
                              <w:color w:val="FFFFFF"/>
                              <w:szCs w:val="18"/>
                            </w:rPr>
                          </w:pPr>
                          <w:r w:rsidRPr="0060231F">
                            <w:rPr>
                              <w:color w:val="FFFFFF"/>
                              <w:sz w:val="18"/>
                              <w:szCs w:val="18"/>
                            </w:rPr>
                            <w:t>* Der Veranstaltungsort ist mit der Tram (Linien 3 bzw. 3E) gut zu erreichen.</w:t>
                          </w:r>
                        </w:p>
                      </w:txbxContent>
                    </wps:txbx>
                    <wps:bodyPr rot="0" vert="horz" wrap="square" lIns="720000" tIns="180000" rIns="612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9" o:spid="_x0000_s1026" type="#_x0000_t202" style="position:absolute;margin-left:-57.75pt;margin-top:-203.8pt;width:597.75pt;height:1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" fillcolor="gray" stroked="f" strokeweight=".5pt">
              <v:textbox inset="20mm,5mm,17mm,5mm">
                <w:txbxContent>
                  <w:p w:rsidR="00080B4F" w:rsidRDefault="00080B4F" w:rsidP="0060231F">
                    <w:pPr>
                      <w:pStyle w:val="Default"/>
                      <w:jc w:val="both"/>
                      <w:rPr>
                        <w:color w:val="FFFFFF"/>
                        <w:sz w:val="18"/>
                        <w:szCs w:val="18"/>
                      </w:rPr>
                    </w:pPr>
                    <w:r w:rsidRPr="0060231F">
                      <w:rPr>
                        <w:color w:val="FFFFFF"/>
                        <w:sz w:val="18"/>
                        <w:szCs w:val="18"/>
                      </w:rPr>
                      <w:t xml:space="preserve">Der </w:t>
                    </w:r>
                    <w:r w:rsidRPr="0060231F">
                      <w:rPr>
                        <w:b/>
                        <w:bCs/>
                        <w:color w:val="FFFFFF"/>
                        <w:sz w:val="18"/>
                        <w:szCs w:val="18"/>
                      </w:rPr>
                      <w:t xml:space="preserve">Leipziger Umweltstammtisch </w:t>
                    </w:r>
                    <w:r w:rsidRPr="0060231F">
                      <w:rPr>
                        <w:color w:val="FFFFFF"/>
                        <w:sz w:val="18"/>
                        <w:szCs w:val="18"/>
                      </w:rPr>
                      <w:t xml:space="preserve">greift seit Jahren aktuelle Umweltthemen auf. Die beteiligten Institutionen möchten in dieser </w:t>
                    </w:r>
                  </w:p>
                  <w:p w:rsidR="00080B4F" w:rsidRPr="0060231F" w:rsidRDefault="00080B4F" w:rsidP="0060231F">
                    <w:pPr>
                      <w:pStyle w:val="Default"/>
                      <w:jc w:val="both"/>
                      <w:rPr>
                        <w:color w:val="FFFFFF"/>
                        <w:sz w:val="18"/>
                        <w:szCs w:val="18"/>
                      </w:rPr>
                    </w:pPr>
                    <w:r>
                      <w:rPr>
                        <w:color w:val="FFFFFF"/>
                        <w:sz w:val="18"/>
                        <w:szCs w:val="18"/>
                      </w:rPr>
                      <w:t>ge</w:t>
                    </w:r>
                    <w:r w:rsidRPr="0060231F">
                      <w:rPr>
                        <w:color w:val="FFFFFF"/>
                        <w:sz w:val="18"/>
                        <w:szCs w:val="18"/>
                      </w:rPr>
                      <w:t xml:space="preserve">meinsamen Veranstaltungsreihe Denkanstöße geben und neue Sichtweisen erschließen, aber auch die Vernetzung der Akteure im Umweltbereich in der Region Leipzig fördern. Etwa dreimal im Jahr bietet der Umweltstammtisch Wissenschaftlern, Planern, Umweltschützern, mit Umweltthemen befassten Behördenvertretern und Unternehmensmitarbeitern eine Möglichkeit zum Austausch und zur gemeinsamen Diskussion. </w:t>
                    </w:r>
                  </w:p>
                  <w:p w:rsidR="00080B4F" w:rsidRPr="0060231F" w:rsidRDefault="00080B4F" w:rsidP="0060231F">
                    <w:pPr>
                      <w:pStyle w:val="Default"/>
                      <w:jc w:val="both"/>
                      <w:rPr>
                        <w:color w:val="FFFFFF"/>
                        <w:sz w:val="18"/>
                        <w:szCs w:val="18"/>
                      </w:rPr>
                    </w:pPr>
                    <w:r w:rsidRPr="0060231F">
                      <w:rPr>
                        <w:color w:val="FFFFFF"/>
                        <w:sz w:val="18"/>
                        <w:szCs w:val="18"/>
                      </w:rPr>
                      <w:t xml:space="preserve">Einstieg und Hauptteil der jeweiligen Veranstaltung bilden Vorträge oder Podiumsgespräche. Sie bringen aktuelle, spannende oder kontroverse Themen und Sichtweisen in den Stammtischkreis ein und sollen auch den Blick auf die Region, die Disziplinen und die eigenen Denkmuster erweitern helfen. Danach besteht bei einem Imbiss und Getränken die Möglichkeit zur Diskussion, zum </w:t>
                    </w:r>
                    <w:proofErr w:type="spellStart"/>
                    <w:r w:rsidRPr="0060231F">
                      <w:rPr>
                        <w:color w:val="FFFFFF"/>
                        <w:sz w:val="18"/>
                        <w:szCs w:val="18"/>
                      </w:rPr>
                      <w:t>individu-ellen</w:t>
                    </w:r>
                    <w:proofErr w:type="spellEnd"/>
                    <w:r w:rsidRPr="0060231F">
                      <w:rPr>
                        <w:color w:val="FFFFFF"/>
                        <w:sz w:val="18"/>
                        <w:szCs w:val="18"/>
                      </w:rPr>
                      <w:t xml:space="preserve"> Austausch und zu</w:t>
                    </w:r>
                    <w:r w:rsidR="008156AF">
                      <w:rPr>
                        <w:color w:val="FFFFFF"/>
                        <w:sz w:val="18"/>
                        <w:szCs w:val="18"/>
                      </w:rPr>
                      <w:t>m</w:t>
                    </w:r>
                    <w:r w:rsidRPr="0060231F">
                      <w:rPr>
                        <w:color w:val="FFFFFF"/>
                        <w:sz w:val="18"/>
                        <w:szCs w:val="18"/>
                      </w:rPr>
                      <w:t xml:space="preserve"> Netzwerk</w:t>
                    </w:r>
                    <w:r w:rsidR="008156AF">
                      <w:rPr>
                        <w:color w:val="FFFFFF"/>
                        <w:sz w:val="18"/>
                        <w:szCs w:val="18"/>
                      </w:rPr>
                      <w:t>en</w:t>
                    </w:r>
                    <w:r w:rsidRPr="0060231F">
                      <w:rPr>
                        <w:color w:val="FFFFFF"/>
                        <w:sz w:val="18"/>
                        <w:szCs w:val="18"/>
                      </w:rPr>
                      <w:t xml:space="preserve">. Sie können dazu gerne eigene Poster und Info-Materialien zur Auslage mitbringen. </w:t>
                    </w:r>
                  </w:p>
                  <w:p w:rsidR="00080B4F" w:rsidRPr="0060231F" w:rsidRDefault="00080B4F" w:rsidP="0060231F">
                    <w:pPr>
                      <w:pStyle w:val="Default"/>
                      <w:jc w:val="both"/>
                      <w:rPr>
                        <w:color w:val="FFFFFF"/>
                        <w:sz w:val="18"/>
                        <w:szCs w:val="18"/>
                      </w:rPr>
                    </w:pPr>
                    <w:r w:rsidRPr="0060231F">
                      <w:rPr>
                        <w:color w:val="FFFFFF"/>
                        <w:sz w:val="18"/>
                        <w:szCs w:val="18"/>
                      </w:rPr>
                      <w:t xml:space="preserve">Wir freuen uns auf Ihre lebhafte Beteiligung! </w:t>
                    </w:r>
                  </w:p>
                  <w:p w:rsidR="0007618F" w:rsidRDefault="0007618F" w:rsidP="0007618F">
                    <w:pPr>
                      <w:spacing w:after="0"/>
                      <w:jc w:val="both"/>
                      <w:rPr>
                        <w:color w:val="FFFFFF"/>
                        <w:sz w:val="18"/>
                        <w:szCs w:val="18"/>
                      </w:rPr>
                    </w:pPr>
                  </w:p>
                  <w:p w:rsidR="00080B4F" w:rsidRPr="0060231F" w:rsidRDefault="00080B4F" w:rsidP="0007618F">
                    <w:pPr>
                      <w:spacing w:after="0"/>
                      <w:jc w:val="both"/>
                      <w:rPr>
                        <w:color w:val="FFFFFF"/>
                        <w:szCs w:val="18"/>
                      </w:rPr>
                    </w:pPr>
                    <w:r w:rsidRPr="0060231F">
                      <w:rPr>
                        <w:color w:val="FFFFFF"/>
                        <w:sz w:val="18"/>
                        <w:szCs w:val="18"/>
                      </w:rPr>
                      <w:t>* Der Veranstaltungsort ist mit der Tram (Linien 3 bzw. 3E) gut zu erreichen.</w:t>
                    </w:r>
                  </w:p>
                </w:txbxContent>
              </v:textbox>
            </v:shape>
          </w:pict>
        </mc:Fallback>
      </mc:AlternateContent>
    </w:r>
    <w:r>
      <w:rPr>
        <w:noProof/>
        <w:lang w:eastAsia="de-DE"/>
      </w:rPr>
      <w:drawing>
        <wp:anchor distT="0" distB="0" distL="114300" distR="114300" simplePos="0" relativeHeight="251663360" behindDoc="1" locked="0" layoutInCell="1" allowOverlap="1">
          <wp:simplePos x="0" y="0"/>
          <wp:positionH relativeFrom="column">
            <wp:posOffset>-387350</wp:posOffset>
          </wp:positionH>
          <wp:positionV relativeFrom="paragraph">
            <wp:posOffset>-302260</wp:posOffset>
          </wp:positionV>
          <wp:extent cx="6818630" cy="670560"/>
          <wp:effectExtent l="0" t="0" r="1270" b="0"/>
          <wp:wrapThrough wrapText="bothSides">
            <wp:wrapPolygon edited="0">
              <wp:start x="0" y="0"/>
              <wp:lineTo x="0" y="20864"/>
              <wp:lineTo x="21544" y="20864"/>
              <wp:lineTo x="21544" y="0"/>
              <wp:lineTo x="0" y="0"/>
            </wp:wrapPolygon>
          </wp:wrapThrough>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8630" cy="6705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B4F" w:rsidRDefault="00080B4F" w:rsidP="001F49D0">
      <w:pPr>
        <w:spacing w:after="0" w:line="240" w:lineRule="auto"/>
      </w:pPr>
      <w:r>
        <w:separator/>
      </w:r>
    </w:p>
  </w:footnote>
  <w:footnote w:type="continuationSeparator" w:id="0">
    <w:p w:rsidR="00080B4F" w:rsidRDefault="00080B4F" w:rsidP="001F49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B4F" w:rsidRPr="008969A1" w:rsidRDefault="00120816" w:rsidP="008969A1">
    <w:pPr>
      <w:autoSpaceDE w:val="0"/>
      <w:autoSpaceDN w:val="0"/>
      <w:adjustRightInd w:val="0"/>
      <w:spacing w:after="0" w:line="240" w:lineRule="auto"/>
      <w:rPr>
        <w:rFonts w:cs="ArialMT"/>
        <w:color w:val="4D4D4D"/>
        <w:sz w:val="24"/>
        <w:szCs w:val="24"/>
      </w:rPr>
    </w:pPr>
    <w:r>
      <w:rPr>
        <w:noProof/>
        <w:lang w:eastAsia="de-DE"/>
      </w:rPr>
      <w:drawing>
        <wp:anchor distT="0" distB="0" distL="114300" distR="114300" simplePos="0" relativeHeight="251660288" behindDoc="1" locked="0" layoutInCell="1" allowOverlap="1">
          <wp:simplePos x="0" y="0"/>
          <wp:positionH relativeFrom="column">
            <wp:posOffset>5143500</wp:posOffset>
          </wp:positionH>
          <wp:positionV relativeFrom="page">
            <wp:posOffset>299085</wp:posOffset>
          </wp:positionV>
          <wp:extent cx="1094105" cy="1205865"/>
          <wp:effectExtent l="0" t="0" r="0" b="0"/>
          <wp:wrapThrough wrapText="bothSides">
            <wp:wrapPolygon edited="0">
              <wp:start x="0" y="0"/>
              <wp:lineTo x="0" y="21156"/>
              <wp:lineTo x="21061" y="21156"/>
              <wp:lineTo x="21061" y="0"/>
              <wp:lineTo x="0" y="0"/>
            </wp:wrapPolygon>
          </wp:wrapThrough>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4105" cy="1205865"/>
                  </a:xfrm>
                  <a:prstGeom prst="rect">
                    <a:avLst/>
                  </a:prstGeom>
                  <a:noFill/>
                </pic:spPr>
              </pic:pic>
            </a:graphicData>
          </a:graphic>
          <wp14:sizeRelH relativeFrom="page">
            <wp14:pctWidth>0</wp14:pctWidth>
          </wp14:sizeRelH>
          <wp14:sizeRelV relativeFrom="page">
            <wp14:pctHeight>0</wp14:pctHeight>
          </wp14:sizeRelV>
        </wp:anchor>
      </w:drawing>
    </w:r>
    <w:r w:rsidR="00080B4F" w:rsidRPr="008969A1">
      <w:rPr>
        <w:rFonts w:cs="ArialMT"/>
        <w:color w:val="4D4D4D"/>
        <w:sz w:val="24"/>
        <w:szCs w:val="24"/>
      </w:rPr>
      <w:t>1</w:t>
    </w:r>
    <w:r w:rsidR="00A37E3C">
      <w:rPr>
        <w:rFonts w:cs="ArialMT"/>
        <w:color w:val="4D4D4D"/>
        <w:sz w:val="24"/>
        <w:szCs w:val="24"/>
      </w:rPr>
      <w:t>7</w:t>
    </w:r>
    <w:r w:rsidR="00080B4F" w:rsidRPr="008969A1">
      <w:rPr>
        <w:rFonts w:cs="ArialMT"/>
        <w:color w:val="4D4D4D"/>
        <w:sz w:val="24"/>
        <w:szCs w:val="24"/>
      </w:rPr>
      <w:t>. Leipziger Umweltstammtisch – Eine Plattform für Umweltthemen</w:t>
    </w:r>
  </w:p>
  <w:p w:rsidR="00080B4F" w:rsidRPr="008969A1" w:rsidRDefault="00080B4F" w:rsidP="008969A1">
    <w:pPr>
      <w:autoSpaceDE w:val="0"/>
      <w:autoSpaceDN w:val="0"/>
      <w:adjustRightInd w:val="0"/>
      <w:spacing w:after="0" w:line="240" w:lineRule="auto"/>
      <w:rPr>
        <w:rFonts w:cs="Arial-BoldMT"/>
        <w:b/>
        <w:bCs/>
        <w:color w:val="000000"/>
        <w:sz w:val="24"/>
        <w:szCs w:val="24"/>
      </w:rPr>
    </w:pPr>
  </w:p>
  <w:p w:rsidR="00080B4F" w:rsidRPr="008969A1" w:rsidRDefault="00A37E3C" w:rsidP="008969A1">
    <w:pPr>
      <w:autoSpaceDE w:val="0"/>
      <w:autoSpaceDN w:val="0"/>
      <w:adjustRightInd w:val="0"/>
      <w:spacing w:after="0" w:line="240" w:lineRule="auto"/>
      <w:rPr>
        <w:rFonts w:cs="Arial-BoldMT"/>
        <w:b/>
        <w:bCs/>
        <w:color w:val="000000"/>
        <w:sz w:val="24"/>
        <w:szCs w:val="24"/>
      </w:rPr>
    </w:pPr>
    <w:r>
      <w:rPr>
        <w:rFonts w:cs="Arial-BoldMT"/>
        <w:b/>
        <w:bCs/>
        <w:color w:val="000000"/>
        <w:sz w:val="24"/>
        <w:szCs w:val="24"/>
      </w:rPr>
      <w:t>Mittwoch</w:t>
    </w:r>
    <w:r w:rsidR="00080B4F" w:rsidRPr="008969A1">
      <w:rPr>
        <w:rFonts w:cs="Arial-BoldMT"/>
        <w:b/>
        <w:bCs/>
        <w:color w:val="000000"/>
        <w:sz w:val="24"/>
        <w:szCs w:val="24"/>
      </w:rPr>
      <w:t xml:space="preserve">, </w:t>
    </w:r>
    <w:r w:rsidR="00D74554">
      <w:rPr>
        <w:rFonts w:cs="Arial-BoldMT"/>
        <w:b/>
        <w:bCs/>
        <w:color w:val="000000"/>
        <w:sz w:val="24"/>
        <w:szCs w:val="24"/>
      </w:rPr>
      <w:t>0</w:t>
    </w:r>
    <w:r>
      <w:rPr>
        <w:rFonts w:cs="Arial-BoldMT"/>
        <w:b/>
        <w:bCs/>
        <w:color w:val="000000"/>
        <w:sz w:val="24"/>
        <w:szCs w:val="24"/>
      </w:rPr>
      <w:t>9</w:t>
    </w:r>
    <w:r w:rsidR="00080B4F" w:rsidRPr="008969A1">
      <w:rPr>
        <w:rFonts w:cs="Arial-BoldMT"/>
        <w:b/>
        <w:bCs/>
        <w:color w:val="000000"/>
        <w:sz w:val="24"/>
        <w:szCs w:val="24"/>
      </w:rPr>
      <w:t>.</w:t>
    </w:r>
    <w:r w:rsidR="00D74554">
      <w:rPr>
        <w:rFonts w:cs="Arial-BoldMT"/>
        <w:b/>
        <w:bCs/>
        <w:color w:val="000000"/>
        <w:sz w:val="24"/>
        <w:szCs w:val="24"/>
      </w:rPr>
      <w:t xml:space="preserve"> </w:t>
    </w:r>
    <w:r>
      <w:rPr>
        <w:rFonts w:cs="Arial-BoldMT"/>
        <w:b/>
        <w:bCs/>
        <w:color w:val="000000"/>
        <w:sz w:val="24"/>
        <w:szCs w:val="24"/>
      </w:rPr>
      <w:t>November</w:t>
    </w:r>
    <w:r w:rsidR="00080B4F" w:rsidRPr="008969A1">
      <w:rPr>
        <w:rFonts w:cs="Arial-BoldMT"/>
        <w:b/>
        <w:bCs/>
        <w:color w:val="000000"/>
        <w:sz w:val="24"/>
        <w:szCs w:val="24"/>
      </w:rPr>
      <w:t xml:space="preserve"> 201</w:t>
    </w:r>
    <w:r w:rsidR="00080B4F">
      <w:rPr>
        <w:rFonts w:cs="Arial-BoldMT"/>
        <w:b/>
        <w:bCs/>
        <w:color w:val="000000"/>
        <w:sz w:val="24"/>
        <w:szCs w:val="24"/>
      </w:rPr>
      <w:t>6</w:t>
    </w:r>
    <w:r w:rsidR="00080B4F" w:rsidRPr="008969A1">
      <w:rPr>
        <w:rFonts w:cs="Arial-BoldMT"/>
        <w:b/>
        <w:bCs/>
        <w:color w:val="000000"/>
        <w:sz w:val="24"/>
        <w:szCs w:val="24"/>
      </w:rPr>
      <w:t xml:space="preserve">, </w:t>
    </w:r>
    <w:r w:rsidR="0007618F" w:rsidRPr="00D74554">
      <w:rPr>
        <w:rFonts w:cs="Arial-BoldMT"/>
        <w:b/>
        <w:bCs/>
        <w:sz w:val="24"/>
        <w:szCs w:val="24"/>
      </w:rPr>
      <w:t>1</w:t>
    </w:r>
    <w:r w:rsidR="00D74554" w:rsidRPr="00D74554">
      <w:rPr>
        <w:rFonts w:cs="Arial-BoldMT"/>
        <w:b/>
        <w:bCs/>
        <w:sz w:val="24"/>
        <w:szCs w:val="24"/>
      </w:rPr>
      <w:t>7</w:t>
    </w:r>
    <w:r w:rsidR="00080B4F" w:rsidRPr="00D74554">
      <w:rPr>
        <w:rFonts w:cs="Arial-BoldMT"/>
        <w:b/>
        <w:bCs/>
        <w:sz w:val="24"/>
        <w:szCs w:val="24"/>
      </w:rPr>
      <w:t xml:space="preserve">:00 </w:t>
    </w:r>
    <w:r w:rsidR="00080B4F" w:rsidRPr="008969A1">
      <w:rPr>
        <w:rFonts w:cs="Arial-BoldMT"/>
        <w:b/>
        <w:bCs/>
        <w:color w:val="000000"/>
        <w:sz w:val="24"/>
        <w:szCs w:val="24"/>
      </w:rPr>
      <w:t xml:space="preserve">– </w:t>
    </w:r>
    <w:r w:rsidR="00D74554">
      <w:rPr>
        <w:rFonts w:cs="Arial-BoldMT"/>
        <w:b/>
        <w:bCs/>
        <w:color w:val="000000"/>
        <w:sz w:val="24"/>
        <w:szCs w:val="24"/>
      </w:rPr>
      <w:t>19</w:t>
    </w:r>
    <w:r w:rsidR="00080B4F" w:rsidRPr="008969A1">
      <w:rPr>
        <w:rFonts w:cs="Arial-BoldMT"/>
        <w:b/>
        <w:bCs/>
        <w:color w:val="000000"/>
        <w:sz w:val="24"/>
        <w:szCs w:val="24"/>
      </w:rPr>
      <w:t>.</w:t>
    </w:r>
    <w:r w:rsidR="00080B4F">
      <w:rPr>
        <w:rFonts w:cs="Arial-BoldMT"/>
        <w:b/>
        <w:bCs/>
        <w:color w:val="000000"/>
        <w:sz w:val="24"/>
        <w:szCs w:val="24"/>
      </w:rPr>
      <w:t>30</w:t>
    </w:r>
    <w:r w:rsidR="00080B4F" w:rsidRPr="008969A1">
      <w:rPr>
        <w:rFonts w:cs="Arial-BoldMT"/>
        <w:b/>
        <w:bCs/>
        <w:color w:val="000000"/>
        <w:sz w:val="24"/>
        <w:szCs w:val="24"/>
      </w:rPr>
      <w:t xml:space="preserve"> Uhr</w:t>
    </w:r>
  </w:p>
  <w:p w:rsidR="00080B4F" w:rsidRPr="00C23AFA" w:rsidRDefault="00080B4F" w:rsidP="008969A1">
    <w:pPr>
      <w:autoSpaceDE w:val="0"/>
      <w:autoSpaceDN w:val="0"/>
      <w:adjustRightInd w:val="0"/>
      <w:spacing w:after="0" w:line="240" w:lineRule="auto"/>
      <w:rPr>
        <w:rFonts w:cs="ArialMT"/>
        <w:color w:val="000000"/>
        <w:sz w:val="24"/>
        <w:szCs w:val="24"/>
      </w:rPr>
    </w:pPr>
    <w:r>
      <w:rPr>
        <w:rFonts w:cs="ArialMT"/>
        <w:color w:val="000000"/>
        <w:sz w:val="24"/>
        <w:szCs w:val="24"/>
      </w:rPr>
      <w:t>UFZ K</w:t>
    </w:r>
    <w:r w:rsidR="0007618F">
      <w:rPr>
        <w:rFonts w:cs="ArialMT"/>
        <w:color w:val="000000"/>
        <w:sz w:val="24"/>
        <w:szCs w:val="24"/>
      </w:rPr>
      <w:t>UBUS</w:t>
    </w:r>
    <w:r w:rsidRPr="008969A1">
      <w:rPr>
        <w:rFonts w:cs="ArialMT"/>
        <w:color w:val="000000"/>
        <w:sz w:val="24"/>
        <w:szCs w:val="24"/>
      </w:rPr>
      <w:t>,</w:t>
    </w:r>
    <w:r>
      <w:rPr>
        <w:rFonts w:cs="ArialMT"/>
        <w:color w:val="000000"/>
        <w:sz w:val="24"/>
        <w:szCs w:val="24"/>
      </w:rPr>
      <w:t xml:space="preserve"> </w:t>
    </w:r>
    <w:proofErr w:type="spellStart"/>
    <w:r>
      <w:rPr>
        <w:rFonts w:cs="ArialMT"/>
        <w:color w:val="000000"/>
        <w:sz w:val="24"/>
        <w:szCs w:val="24"/>
      </w:rPr>
      <w:t>Permoserstraße</w:t>
    </w:r>
    <w:proofErr w:type="spellEnd"/>
    <w:r>
      <w:rPr>
        <w:rFonts w:cs="ArialMT"/>
        <w:color w:val="000000"/>
        <w:sz w:val="24"/>
        <w:szCs w:val="24"/>
      </w:rPr>
      <w:t xml:space="preserve"> 15, </w:t>
    </w:r>
    <w:r w:rsidRPr="00C23AFA">
      <w:rPr>
        <w:sz w:val="24"/>
        <w:szCs w:val="24"/>
      </w:rPr>
      <w:t>04318 Leipzig</w:t>
    </w:r>
    <w:r w:rsidRPr="00C23AFA">
      <w:rPr>
        <w:rFonts w:cs="ArialMT"/>
        <w:color w:val="000000"/>
        <w:sz w:val="24"/>
        <w:szCs w:val="24"/>
      </w:rPr>
      <w:t>*</w:t>
    </w:r>
  </w:p>
  <w:p w:rsidR="00080B4F" w:rsidRPr="00110418" w:rsidRDefault="00080B4F" w:rsidP="008969A1">
    <w:pPr>
      <w:autoSpaceDE w:val="0"/>
      <w:autoSpaceDN w:val="0"/>
      <w:adjustRightInd w:val="0"/>
      <w:spacing w:after="0" w:line="240" w:lineRule="auto"/>
      <w:rPr>
        <w:rFonts w:cs="ArialMT"/>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DD7DEC"/>
    <w:multiLevelType w:val="hybridMultilevel"/>
    <w:tmpl w:val="C332EF0E"/>
    <w:lvl w:ilvl="0" w:tplc="779AAE8C">
      <w:start w:val="12"/>
      <w:numFmt w:val="bullet"/>
      <w:lvlText w:val=""/>
      <w:lvlJc w:val="left"/>
      <w:pPr>
        <w:tabs>
          <w:tab w:val="num" w:pos="720"/>
        </w:tabs>
        <w:ind w:left="720" w:hanging="360"/>
      </w:pPr>
      <w:rPr>
        <w:rFonts w:ascii="Symbol" w:eastAsia="Times New Roman"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spelling="clean" w:grammar="clean"/>
  <w:defaultTabStop w:val="708"/>
  <w:autoHyphenation/>
  <w:hyphenationZone w:val="425"/>
  <w:doNotHyphenateCaps/>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9D0"/>
    <w:rsid w:val="00000FC4"/>
    <w:rsid w:val="00004F51"/>
    <w:rsid w:val="000471E4"/>
    <w:rsid w:val="0007024A"/>
    <w:rsid w:val="00075A2D"/>
    <w:rsid w:val="0007618F"/>
    <w:rsid w:val="00080B4F"/>
    <w:rsid w:val="000824A2"/>
    <w:rsid w:val="00094B80"/>
    <w:rsid w:val="000B2918"/>
    <w:rsid w:val="000C35AC"/>
    <w:rsid w:val="000E138B"/>
    <w:rsid w:val="000E1F40"/>
    <w:rsid w:val="000F00CA"/>
    <w:rsid w:val="000F62D2"/>
    <w:rsid w:val="00110418"/>
    <w:rsid w:val="00120816"/>
    <w:rsid w:val="00150012"/>
    <w:rsid w:val="001837D9"/>
    <w:rsid w:val="001A1DF8"/>
    <w:rsid w:val="001C257B"/>
    <w:rsid w:val="001F49D0"/>
    <w:rsid w:val="002025A2"/>
    <w:rsid w:val="00202AA0"/>
    <w:rsid w:val="00230967"/>
    <w:rsid w:val="0024243C"/>
    <w:rsid w:val="002648AF"/>
    <w:rsid w:val="002D2E36"/>
    <w:rsid w:val="002E2F40"/>
    <w:rsid w:val="002E3539"/>
    <w:rsid w:val="00330E2A"/>
    <w:rsid w:val="00333889"/>
    <w:rsid w:val="0033752E"/>
    <w:rsid w:val="00350F45"/>
    <w:rsid w:val="003D279A"/>
    <w:rsid w:val="003F1B84"/>
    <w:rsid w:val="00440C48"/>
    <w:rsid w:val="00441F6A"/>
    <w:rsid w:val="005052FF"/>
    <w:rsid w:val="005364AE"/>
    <w:rsid w:val="00580141"/>
    <w:rsid w:val="005A6846"/>
    <w:rsid w:val="005A7227"/>
    <w:rsid w:val="005F526F"/>
    <w:rsid w:val="005F7C54"/>
    <w:rsid w:val="0060231F"/>
    <w:rsid w:val="006429F6"/>
    <w:rsid w:val="006A582A"/>
    <w:rsid w:val="00701521"/>
    <w:rsid w:val="007347AC"/>
    <w:rsid w:val="00734D2D"/>
    <w:rsid w:val="007F5E21"/>
    <w:rsid w:val="007F66E8"/>
    <w:rsid w:val="008156AF"/>
    <w:rsid w:val="0084441A"/>
    <w:rsid w:val="008632FB"/>
    <w:rsid w:val="008653AF"/>
    <w:rsid w:val="008969A1"/>
    <w:rsid w:val="008E79A1"/>
    <w:rsid w:val="008F00D9"/>
    <w:rsid w:val="00987AC7"/>
    <w:rsid w:val="00991E51"/>
    <w:rsid w:val="009E4FED"/>
    <w:rsid w:val="009E720A"/>
    <w:rsid w:val="00A20BC6"/>
    <w:rsid w:val="00A37E3C"/>
    <w:rsid w:val="00A40BB7"/>
    <w:rsid w:val="00A53719"/>
    <w:rsid w:val="00AB69A4"/>
    <w:rsid w:val="00AC015E"/>
    <w:rsid w:val="00AE0F1B"/>
    <w:rsid w:val="00AE42A4"/>
    <w:rsid w:val="00B078FA"/>
    <w:rsid w:val="00B84D5F"/>
    <w:rsid w:val="00B95AEE"/>
    <w:rsid w:val="00C05218"/>
    <w:rsid w:val="00C23AFA"/>
    <w:rsid w:val="00C45FD7"/>
    <w:rsid w:val="00C47C8B"/>
    <w:rsid w:val="00C874E8"/>
    <w:rsid w:val="00CB4A5F"/>
    <w:rsid w:val="00CD7D03"/>
    <w:rsid w:val="00CE3A2C"/>
    <w:rsid w:val="00D02BF7"/>
    <w:rsid w:val="00D3249C"/>
    <w:rsid w:val="00D345F2"/>
    <w:rsid w:val="00D70DD1"/>
    <w:rsid w:val="00D74554"/>
    <w:rsid w:val="00D7724E"/>
    <w:rsid w:val="00DA7F44"/>
    <w:rsid w:val="00DD622E"/>
    <w:rsid w:val="00E56239"/>
    <w:rsid w:val="00E64A60"/>
    <w:rsid w:val="00E66DDA"/>
    <w:rsid w:val="00EA5881"/>
    <w:rsid w:val="00F36760"/>
    <w:rsid w:val="00F37F8D"/>
    <w:rsid w:val="00F45B4A"/>
    <w:rsid w:val="00F7301B"/>
    <w:rsid w:val="00FA04A4"/>
    <w:rsid w:val="00FC2FEC"/>
    <w:rsid w:val="00FC4F21"/>
    <w:rsid w:val="00FF51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F516E"/>
    <w:pPr>
      <w:spacing w:after="200" w:line="276" w:lineRule="auto"/>
    </w:pPr>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HelleListe-Akzent3">
    <w:name w:val="Light List Accent 3"/>
    <w:aliases w:val="T1"/>
    <w:basedOn w:val="NormaleTabelle"/>
    <w:uiPriority w:val="99"/>
    <w:rsid w:val="000F00CA"/>
    <w:rPr>
      <w:sz w:val="20"/>
      <w:szCs w:val="20"/>
    </w:rPr>
    <w:tblPr>
      <w:tblStyleRowBandSize w:val="1"/>
      <w:tblStyleColBandSize w:val="1"/>
      <w:tblInd w:w="0" w:type="dxa"/>
      <w:tblBorders>
        <w:top w:val="single" w:sz="4" w:space="0" w:color="A2B944"/>
        <w:left w:val="single" w:sz="4" w:space="0" w:color="A2B944"/>
        <w:bottom w:val="single" w:sz="4" w:space="0" w:color="A2B944"/>
        <w:right w:val="single" w:sz="4" w:space="0" w:color="A2B944"/>
      </w:tblBorders>
      <w:tblCellMar>
        <w:top w:w="0" w:type="dxa"/>
        <w:left w:w="108" w:type="dxa"/>
        <w:bottom w:w="0" w:type="dxa"/>
        <w:right w:w="108" w:type="dxa"/>
      </w:tblCellMar>
    </w:tblPr>
    <w:tcPr>
      <w:shd w:val="clear" w:color="auto" w:fill="FFFFFF"/>
    </w:tc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styleId="Kopfzeile">
    <w:name w:val="header"/>
    <w:basedOn w:val="Standard"/>
    <w:link w:val="KopfzeileZchn"/>
    <w:uiPriority w:val="99"/>
    <w:rsid w:val="001F49D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1F49D0"/>
    <w:rPr>
      <w:rFonts w:cs="Times New Roman"/>
    </w:rPr>
  </w:style>
  <w:style w:type="paragraph" w:styleId="Fuzeile">
    <w:name w:val="footer"/>
    <w:basedOn w:val="Standard"/>
    <w:link w:val="FuzeileZchn"/>
    <w:uiPriority w:val="99"/>
    <w:rsid w:val="001F49D0"/>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1F49D0"/>
    <w:rPr>
      <w:rFonts w:cs="Times New Roman"/>
    </w:rPr>
  </w:style>
  <w:style w:type="paragraph" w:styleId="Sprechblasentext">
    <w:name w:val="Balloon Text"/>
    <w:basedOn w:val="Standard"/>
    <w:link w:val="SprechblasentextZchn"/>
    <w:uiPriority w:val="99"/>
    <w:semiHidden/>
    <w:rsid w:val="001F49D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F49D0"/>
    <w:rPr>
      <w:rFonts w:ascii="Tahoma" w:hAnsi="Tahoma" w:cs="Tahoma"/>
      <w:sz w:val="16"/>
      <w:szCs w:val="16"/>
    </w:rPr>
  </w:style>
  <w:style w:type="character" w:styleId="Hyperlink">
    <w:name w:val="Hyperlink"/>
    <w:basedOn w:val="Absatz-Standardschriftart"/>
    <w:uiPriority w:val="99"/>
    <w:rsid w:val="007347AC"/>
    <w:rPr>
      <w:rFonts w:cs="Times New Roman"/>
      <w:color w:val="0000FF"/>
      <w:u w:val="single"/>
    </w:rPr>
  </w:style>
  <w:style w:type="paragraph" w:customStyle="1" w:styleId="Default">
    <w:name w:val="Default"/>
    <w:uiPriority w:val="99"/>
    <w:rsid w:val="0060231F"/>
    <w:pPr>
      <w:autoSpaceDE w:val="0"/>
      <w:autoSpaceDN w:val="0"/>
      <w:adjustRightInd w:val="0"/>
    </w:pPr>
    <w:rPr>
      <w:rFonts w:cs="Calibri"/>
      <w:color w:val="000000"/>
      <w:sz w:val="24"/>
      <w:szCs w:val="24"/>
    </w:rPr>
  </w:style>
  <w:style w:type="paragraph" w:customStyle="1" w:styleId="Pa1">
    <w:name w:val="Pa1"/>
    <w:basedOn w:val="Standard"/>
    <w:next w:val="Standard"/>
    <w:uiPriority w:val="99"/>
    <w:rsid w:val="0033752E"/>
    <w:pPr>
      <w:autoSpaceDE w:val="0"/>
      <w:autoSpaceDN w:val="0"/>
      <w:adjustRightInd w:val="0"/>
      <w:spacing w:after="0" w:line="241" w:lineRule="atLeast"/>
    </w:pPr>
    <w:rPr>
      <w:rFonts w:ascii="KJLKPB+Corbel" w:hAnsi="KJLKPB+Corbel"/>
      <w:sz w:val="24"/>
      <w:szCs w:val="24"/>
    </w:rPr>
  </w:style>
  <w:style w:type="character" w:customStyle="1" w:styleId="A5">
    <w:name w:val="A5"/>
    <w:uiPriority w:val="99"/>
    <w:rsid w:val="0033752E"/>
    <w:rPr>
      <w:rFonts w:ascii="Agfa Rotis Serif" w:hAnsi="Agfa Rotis Serif"/>
      <w:i/>
      <w:color w:val="00000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F516E"/>
    <w:pPr>
      <w:spacing w:after="200" w:line="276" w:lineRule="auto"/>
    </w:pPr>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HelleListe-Akzent3">
    <w:name w:val="Light List Accent 3"/>
    <w:aliases w:val="T1"/>
    <w:basedOn w:val="NormaleTabelle"/>
    <w:uiPriority w:val="99"/>
    <w:rsid w:val="000F00CA"/>
    <w:rPr>
      <w:sz w:val="20"/>
      <w:szCs w:val="20"/>
    </w:rPr>
    <w:tblPr>
      <w:tblStyleRowBandSize w:val="1"/>
      <w:tblStyleColBandSize w:val="1"/>
      <w:tblInd w:w="0" w:type="dxa"/>
      <w:tblBorders>
        <w:top w:val="single" w:sz="4" w:space="0" w:color="A2B944"/>
        <w:left w:val="single" w:sz="4" w:space="0" w:color="A2B944"/>
        <w:bottom w:val="single" w:sz="4" w:space="0" w:color="A2B944"/>
        <w:right w:val="single" w:sz="4" w:space="0" w:color="A2B944"/>
      </w:tblBorders>
      <w:tblCellMar>
        <w:top w:w="0" w:type="dxa"/>
        <w:left w:w="108" w:type="dxa"/>
        <w:bottom w:w="0" w:type="dxa"/>
        <w:right w:w="108" w:type="dxa"/>
      </w:tblCellMar>
    </w:tblPr>
    <w:tcPr>
      <w:shd w:val="clear" w:color="auto" w:fill="FFFFFF"/>
    </w:tc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styleId="Kopfzeile">
    <w:name w:val="header"/>
    <w:basedOn w:val="Standard"/>
    <w:link w:val="KopfzeileZchn"/>
    <w:uiPriority w:val="99"/>
    <w:rsid w:val="001F49D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1F49D0"/>
    <w:rPr>
      <w:rFonts w:cs="Times New Roman"/>
    </w:rPr>
  </w:style>
  <w:style w:type="paragraph" w:styleId="Fuzeile">
    <w:name w:val="footer"/>
    <w:basedOn w:val="Standard"/>
    <w:link w:val="FuzeileZchn"/>
    <w:uiPriority w:val="99"/>
    <w:rsid w:val="001F49D0"/>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1F49D0"/>
    <w:rPr>
      <w:rFonts w:cs="Times New Roman"/>
    </w:rPr>
  </w:style>
  <w:style w:type="paragraph" w:styleId="Sprechblasentext">
    <w:name w:val="Balloon Text"/>
    <w:basedOn w:val="Standard"/>
    <w:link w:val="SprechblasentextZchn"/>
    <w:uiPriority w:val="99"/>
    <w:semiHidden/>
    <w:rsid w:val="001F49D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F49D0"/>
    <w:rPr>
      <w:rFonts w:ascii="Tahoma" w:hAnsi="Tahoma" w:cs="Tahoma"/>
      <w:sz w:val="16"/>
      <w:szCs w:val="16"/>
    </w:rPr>
  </w:style>
  <w:style w:type="character" w:styleId="Hyperlink">
    <w:name w:val="Hyperlink"/>
    <w:basedOn w:val="Absatz-Standardschriftart"/>
    <w:uiPriority w:val="99"/>
    <w:rsid w:val="007347AC"/>
    <w:rPr>
      <w:rFonts w:cs="Times New Roman"/>
      <w:color w:val="0000FF"/>
      <w:u w:val="single"/>
    </w:rPr>
  </w:style>
  <w:style w:type="paragraph" w:customStyle="1" w:styleId="Default">
    <w:name w:val="Default"/>
    <w:uiPriority w:val="99"/>
    <w:rsid w:val="0060231F"/>
    <w:pPr>
      <w:autoSpaceDE w:val="0"/>
      <w:autoSpaceDN w:val="0"/>
      <w:adjustRightInd w:val="0"/>
    </w:pPr>
    <w:rPr>
      <w:rFonts w:cs="Calibri"/>
      <w:color w:val="000000"/>
      <w:sz w:val="24"/>
      <w:szCs w:val="24"/>
    </w:rPr>
  </w:style>
  <w:style w:type="paragraph" w:customStyle="1" w:styleId="Pa1">
    <w:name w:val="Pa1"/>
    <w:basedOn w:val="Standard"/>
    <w:next w:val="Standard"/>
    <w:uiPriority w:val="99"/>
    <w:rsid w:val="0033752E"/>
    <w:pPr>
      <w:autoSpaceDE w:val="0"/>
      <w:autoSpaceDN w:val="0"/>
      <w:adjustRightInd w:val="0"/>
      <w:spacing w:after="0" w:line="241" w:lineRule="atLeast"/>
    </w:pPr>
    <w:rPr>
      <w:rFonts w:ascii="KJLKPB+Corbel" w:hAnsi="KJLKPB+Corbel"/>
      <w:sz w:val="24"/>
      <w:szCs w:val="24"/>
    </w:rPr>
  </w:style>
  <w:style w:type="character" w:customStyle="1" w:styleId="A5">
    <w:name w:val="A5"/>
    <w:uiPriority w:val="99"/>
    <w:rsid w:val="0033752E"/>
    <w:rPr>
      <w:rFonts w:ascii="Agfa Rotis Serif" w:hAnsi="Agfa Rotis Serif"/>
      <w: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283</Words>
  <Characters>1868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Pestizide – die unterschätzte Gefahr</vt:lpstr>
    </vt:vector>
  </TitlesOfParts>
  <Company>UFZ</Company>
  <LinksUpToDate>false</LinksUpToDate>
  <CharactersWithSpaces>2147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Pestizide – die unterschätzte Gefahr</dc:title>
  <dc:creator>Susan Walter walters</dc:creator>
  <cp:lastModifiedBy>Reinart Feldmann feldmann</cp:lastModifiedBy>
  <cp:revision>3</cp:revision>
  <cp:lastPrinted>2015-10-01T11:30:00Z</cp:lastPrinted>
  <dcterms:created xsi:type="dcterms:W3CDTF">2016-09-16T11:54:00Z</dcterms:created>
  <dcterms:modified xsi:type="dcterms:W3CDTF">2016-09-16T12:02:00Z</dcterms:modified>
</cp:coreProperties>
</file>